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709"/>
        <w:jc w:val="center"/>
        <w:rPr/>
      </w:pPr>
      <w:r>
        <w:rPr>
          <w:b/>
          <w:sz w:val="20"/>
          <w:szCs w:val="20"/>
        </w:rPr>
        <w:t xml:space="preserve">Программа вступительного экзамена по 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пециальной дисциплине</w:t>
      </w:r>
    </w:p>
    <w:p>
      <w:pPr>
        <w:pStyle w:val="Normal"/>
        <w:widowControl w:val="false"/>
        <w:ind w:firstLine="709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Область наук 5.8 Педагогика</w:t>
      </w:r>
    </w:p>
    <w:p>
      <w:pPr>
        <w:pStyle w:val="Normal"/>
        <w:widowControl w:val="false"/>
        <w:ind w:firstLine="709"/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Научные специальности: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color w:val="2C2D2E"/>
          <w:sz w:val="20"/>
          <w:szCs w:val="20"/>
          <w:lang w:eastAsia="ru-RU"/>
        </w:rPr>
        <w:t>5.8.4 Физическая культура и профессиональная физическая подготовка</w:t>
      </w:r>
    </w:p>
    <w:p>
      <w:pPr>
        <w:pStyle w:val="Normal"/>
        <w:widowControl w:val="false"/>
        <w:ind w:firstLine="709"/>
        <w:jc w:val="center"/>
        <w:rPr>
          <w:sz w:val="20"/>
          <w:szCs w:val="20"/>
        </w:rPr>
      </w:pPr>
      <w:r>
        <w:rPr>
          <w:b/>
          <w:sz w:val="20"/>
          <w:szCs w:val="20"/>
          <w:lang w:eastAsia="ru-RU"/>
        </w:rPr>
        <w:t>5.8.5 Теория и методика спорта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center"/>
        <w:rPr>
          <w:sz w:val="20"/>
          <w:szCs w:val="20"/>
        </w:rPr>
      </w:pPr>
      <w:r>
        <w:rPr>
          <w:b/>
          <w:sz w:val="20"/>
          <w:szCs w:val="20"/>
          <w:lang w:eastAsia="ru-RU"/>
        </w:rPr>
        <w:t>5.8.6 Оздоровительная и адаптивная физическая культура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FFFFFF"/>
        <w:jc w:val="both"/>
        <w:rPr/>
      </w:pPr>
      <w:r>
        <w:rPr>
          <w:sz w:val="20"/>
          <w:szCs w:val="20"/>
        </w:rPr>
        <w:tab/>
        <w:t xml:space="preserve">В программу вступительного экзамена в аспирантуру по </w:t>
      </w:r>
      <w:r>
        <w:rPr>
          <w:sz w:val="20"/>
          <w:szCs w:val="20"/>
        </w:rPr>
        <w:t>С</w:t>
      </w:r>
      <w:r>
        <w:rPr>
          <w:sz w:val="20"/>
          <w:szCs w:val="20"/>
        </w:rPr>
        <w:t>пециальной дисциплине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(по вышеуказанной группе научных специальностей) </w:t>
      </w:r>
      <w:r>
        <w:rPr>
          <w:sz w:val="20"/>
          <w:szCs w:val="20"/>
        </w:rPr>
        <w:t xml:space="preserve">положены вопросы, изучаемые в следующих вузовских дисциплинах: Общие основы теории и методики физической культуры, Теория и методика спорта, </w:t>
      </w:r>
      <w:r>
        <w:rPr>
          <w:rFonts w:cs="Times New Roman"/>
          <w:sz w:val="20"/>
          <w:szCs w:val="20"/>
        </w:rPr>
        <w:t xml:space="preserve">Общие основы теории и методики физической культуры, Методические основы профилирования физкультурных занятий в зависимости от возраста и других особенностей занимающихся, </w:t>
      </w:r>
      <w:r>
        <w:rPr>
          <w:rFonts w:cs="Times New Roman"/>
          <w:sz w:val="20"/>
          <w:szCs w:val="20"/>
        </w:rPr>
        <w:t>Адаптивная физическая культура.</w:t>
      </w:r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1.1 Общие основы теории и методики физической культуры</w:t>
      </w:r>
    </w:p>
    <w:p>
      <w:pPr>
        <w:pStyle w:val="NoSpacing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История становления общей теории и методики физической культуры и спорта, ее интегрирующая роль и место в дисциплинах направления «физическая культура»; понятийный аппарат теории физической культуры и спорта; методология обобщающих теоретических исследований по проблематике физической культуры и спорта.  </w:t>
      </w:r>
    </w:p>
    <w:p>
      <w:pPr>
        <w:pStyle w:val="NoSpacing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Функции физической культуры; формы и компоненты физической культуры; научно-методические и программно-нормативные основы системы физического воспитания.</w:t>
      </w:r>
    </w:p>
    <w:p>
      <w:pPr>
        <w:pStyle w:val="NoSpacing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Систематика средств физического воспитания; физические упражнения – как основное средство физического воспитания; историческая обусловленность возникновения и развития физических упражнений; их форма и содержание; техника физических упражнений; основные характеристики техники физических упражнений; эффекты упражнения. </w:t>
      </w:r>
    </w:p>
    <w:p>
      <w:pPr>
        <w:pStyle w:val="NoSpacing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Нагрузка в процессе упражнения (компоненты и критерии оценки). Отдых как компонент физической нагрузки; типы интервалов отдыха.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Систематика методов физического воспитания; общепедагогические методы, используемые в физическом воспитании; методы строго регламентированного упражнения; игровой и соревновательный методы.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Наиболее общие принципы физического воспитания (всестороннего гармонического развития; связи физического воспитания с трудовой и оборонной практикой; оздоровительной направленности физического воспитания). </w:t>
      </w:r>
    </w:p>
    <w:p>
      <w:pPr>
        <w:pStyle w:val="LO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Общеметодические (дидактические) принципы физического воспитания (сознательности и активности, наглядности, доступности и индивидуальности, систематичности, динамичности).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Принципы, выражающие специфические закономерности построения физического воспитания (непрерывность процесса физического воспитания, систематическое чередование нагрузок и отдыха, прогрессирования тренирующих воздействий; цикличности; возрастной адекватности нагрузок).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Закономерности формирования двигательных умений и навыков;  задачи и общий порядок процесса обучения; этап начального разучивания двигательного действия; этап углубленного разучивания двигательного действия; этап результирующей отработки двигательного действия;  проблемы перестройки двигательного навыка.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Теория и технология развивающего воздействия на физические качества индивида. </w:t>
      </w:r>
    </w:p>
    <w:p>
      <w:pPr>
        <w:pStyle w:val="LO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Сущность, виды, режимы проявления силовых способностей; способы оценки уровня развития силовых способностей; задачи, средства и определяющие черты методики воспитания силовых способностей; основные методические направления развития силовых способностей.</w:t>
      </w:r>
    </w:p>
    <w:p>
      <w:pPr>
        <w:pStyle w:val="LO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Сущность, задачи и факторы, определяющие проявление и развитие скоростных способностей;  комплексный характер проявления скоростных способностей; задачи, средства и определяющие черты методики воспитания двигательных реакций; быстроты одиночного движения и темпа движений. 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Задачи, средства и определяющие черты методики воспитания скоростно-силовых способностей; методические направления развития скоростно-силовых способностей и способы их оценки.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Сущность и типы выносливости; факторы, определяющие проявление и развитие выносливости; способы оценки уровня развития выносливости. Задачи, средства и отличительные черты методики воспитания общей и специальной выносливости.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Сущность и факторы, определяющие проявление и развитие координационных способностей; виды координационных способностей.</w:t>
      </w:r>
    </w:p>
    <w:p>
      <w:pPr>
        <w:pStyle w:val="LO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Задачи, средства и отличительные черты методики воспитания координационных способностей.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Пути развития способностей поддерживать равновесие; к рациональному мышечному расслаблению; точно соблюдать и регулировать пространственные и временные параметры движения.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Сущность и виды гибкости; факторы, определяющие проявление и развитие гибкости; задачи, средства, методы и режимы развития гибкости.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Значение правильной осанки; факторы, определяющие осанку; виды нарушений осанки. Средства и особенности методики формирования правильной осанки. Регулирование активной и пассивной массы тела.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Предпосылки к планированию. Особенности форм, способов перспективного, этапного и краткосрочного планирования.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Педагогический контроль и учет в физическом воспитании. Особенности и методы оперативного, текущего и этапного контроля.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Основные факторы направленного формирования личности. Ведущая роль специалиста физического воспитания; требования к личности преподавателя (тренера) как воспитателя. Роль коллектива и самовоспитания в процессе формирования личности.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Cs w:val="24"/>
        </w:rPr>
      </w:pPr>
      <w:r>
        <w:rPr>
          <w:sz w:val="20"/>
          <w:szCs w:val="20"/>
        </w:rPr>
        <w:t>Реализация различных видов воспитания (нравственного, идейного, трудового, эстетического, интеллектуального) в процессе физического воспитания. Воспитание воли в процессе физического воспитания.</w:t>
      </w:r>
    </w:p>
    <w:p>
      <w:pPr>
        <w:pStyle w:val="Style31"/>
        <w:widowControl w:val="false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</w:rPr>
        <w:t xml:space="preserve"> Теория и методика спорта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Характеристика основных понятий теории спортивной деятельности. Тенденции развития спорта, направления спортивного движения. Специфические и социальные функции спорта. Классификация видов спорта.</w:t>
      </w:r>
    </w:p>
    <w:p>
      <w:pPr>
        <w:pStyle w:val="LO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Спортивный результат, критерии его оценки.</w:t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Основные компоненты системы спортивной подготовки.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Система соревнований (характеристика; функции; правила и условия проведения соревнований; судейство; календарь соревнований).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/>
      </w:pPr>
      <w:r>
        <w:rPr>
          <w:sz w:val="20"/>
          <w:szCs w:val="20"/>
        </w:rPr>
        <w:t>Система внетренировочных и внесоревновательных факторов, повышающих эффективность тренировочной и соревновательной деятельности (виды, характеристика; компоненты; функции).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Цели и задачи спортивной тренировки. Средства спортивной тренировки. Методы спортивной тренировки. Принципы спортивной тренировки.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стороны спортивной подготовки: - спортивно-техническая подготовка; спортивно-тактическая подготовка; физическая подготовка; психическая подготовка; интегральная подготовка. 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Спортивная подготовка как многолетний процесс. 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Построение тренировки в больших циклах (макроциклах). Построение тренировки в средних циклах (мезоциклах). Построение тренировки в малых циклах (микроциклах).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Спортивный отбор в процессе многолетней подготовки.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Основы чередования занятий в микроцикле. Сочетание в микроцикле занятий с различными нагрузками. Особенности построения микроциклов при нескольких занятиях в течение дня.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Особенности подготовки спортсменов в подготовительном, соревновательном и переходном периоде.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Контроль за соревновательными и тренировочными воздействиями. Контроль за состоянием подготовленности спортсмена. Контроль факторов внешней среды. Учет в процессе спортивной тренировки. 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Научно-методические предпосылки профессионального мастерства специалистов по физической культуре и спорту.</w:t>
      </w:r>
    </w:p>
    <w:p>
      <w:pPr>
        <w:pStyle w:val="LONormal"/>
        <w:widowControl w:val="false"/>
        <w:suppressAutoHyphens w:val="false"/>
        <w:snapToGrid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val="x-none" w:eastAsia="zh-CN"/>
        </w:rPr>
        <w:t>1.3 Методические основы профилирования физкультурных занятий в зависимости от возраста и других особенностей занимающихся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>Основные факторы направленного формирования личности. Ведущая роль специалиста физического воспитания; требования к личности преподавателя (тренера) как воспитателя. Роль коллектива и самовоспитания в процессе формирования личности.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x-none" w:eastAsia="zh-CN"/>
        </w:rPr>
        <w:t>Реализация различных видов воспитания (нравственного, идейного, трудового, эстетического, интеллектуального) в процессе физического воспитания. Воспитание воли в процессе физического воспитания.</w:t>
      </w:r>
      <w:r>
        <w:rPr>
          <w:rFonts w:cs="Times New Roman"/>
          <w:sz w:val="20"/>
          <w:szCs w:val="20"/>
        </w:rPr>
        <w:t xml:space="preserve"> Физическая культура личности: характеристика компонентов и признаков сформированности.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x-none" w:eastAsia="zh-CN"/>
        </w:rPr>
        <w:t>Разнообразие и общие черты построения занятий.</w:t>
      </w:r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sz w:val="20"/>
          <w:szCs w:val="20"/>
          <w:lang w:val="x-none" w:eastAsia="zh-CN"/>
        </w:rPr>
        <w:t>Урочные и неурочные формы занятий (значение, логика построения, анализ).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x-none" w:eastAsia="zh-CN"/>
        </w:rPr>
        <w:t>Значение и задачи физического воспитания детей дошкольного возраста. Возрастные особенности физического развития дошкольников. Формы занятий физическими упражнениями. Особенности методики физического воспитания дошкольников.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>Значение, задачи, средства и методы физического воспитания детей школьного возраста. Формы организации физического воспитания школьников. Урок - как основная форма занятий физическими упражнениями; структура урока.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 xml:space="preserve">Особенности физического воспитания детей младшего, среднего, и старшего школьного возраста. Учет сенситивных периодов развития двигательных качеств в тренировке школьников. Физическое воспитание детей с ослабленным здоровьем. Дозирование нагрузки на уроках физкультуры.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x-none" w:eastAsia="zh-CN"/>
        </w:rPr>
        <w:t>Особенности физического воспитания в средних специальных учебных заведениях.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>Предпосылки к планированию работы по физическому воспитанию в школе. Виды педагогического контроля в процессе физического воспитания.</w:t>
      </w:r>
      <w:r>
        <w:rPr>
          <w:rFonts w:cs="Times New Roman"/>
          <w:sz w:val="20"/>
          <w:szCs w:val="20"/>
        </w:rPr>
        <w:t xml:space="preserve"> Методические особенности оценки результатов физкультурно-спортивной деятельности учащихся на уроках физической культуры.</w:t>
      </w:r>
    </w:p>
    <w:p>
      <w:pPr>
        <w:pStyle w:val="Normal"/>
        <w:widowControl w:val="false"/>
        <w:snapToGrid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 xml:space="preserve">Значение и задачи, программа и формы физического воспитания студенческой молодежи.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 xml:space="preserve">Социальное значение и задачи физического воспитания взрослого населения.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Arial" w:cs="Times New Roman"/>
          <w:sz w:val="20"/>
          <w:szCs w:val="20"/>
          <w:lang w:eastAsia="zh-CN"/>
        </w:rPr>
        <w:t>Особенности физического развития и физической подготовленности лиц молодого, зрелого и старшего возраста. Контроль за здоровьем и уровнем подготовленности занимающихся.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b w:val="false"/>
          <w:bCs w:val="false"/>
          <w:sz w:val="20"/>
          <w:szCs w:val="20"/>
        </w:rPr>
        <w:t>Характеристика современны</w:t>
      </w:r>
      <w:r>
        <w:rPr>
          <w:rFonts w:cs="Times New Roman"/>
          <w:sz w:val="20"/>
          <w:szCs w:val="20"/>
        </w:rPr>
        <w:t>х педагогических технологий; их обусловленность характером педагогических задач.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zh-CN"/>
        </w:rPr>
        <w:t>Профессионально-прикладная физическая подготовка и профессионально прикладная физическая культура</w:t>
      </w:r>
      <w:r>
        <w:rPr>
          <w:rFonts w:eastAsia="Times New Roman" w:cs="Times New Roman"/>
          <w:sz w:val="20"/>
          <w:szCs w:val="20"/>
          <w:lang w:val="x-none" w:eastAsia="zh-CN"/>
        </w:rPr>
        <w:t xml:space="preserve"> в режиме рабочего дня.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Раскройте значение и социальную обусловленность профессионально-прикладной физической культуры, назовите ее виды и разновидности, принципы и отличительные черты методик ее проведения.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Современные подходы к проектированию системы физической подготовки в основной период трудовой деятельности.</w:t>
      </w:r>
    </w:p>
    <w:p>
      <w:pPr>
        <w:pStyle w:val="Style31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4"/>
          <w:lang w:val="ru-RU"/>
        </w:rPr>
        <w:t xml:space="preserve">Контроль за проведением занятий по физической культуре. </w:t>
      </w:r>
      <w:r>
        <w:rPr>
          <w:rFonts w:cs="Times New Roman"/>
          <w:b w:val="false"/>
          <w:bCs w:val="false"/>
          <w:sz w:val="20"/>
          <w:szCs w:val="24"/>
        </w:rPr>
        <w:t>Хронометрирование урока физкультуры. Определение динамики пульса на уроке физической культуры. Педагогические наблюдения и анализ урока физкультуры.</w:t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Средства и методы оздоровительной тренировки. Учет возрастных, половых особенностей и состояния здоровья занимающихся. Соотношение объема и интенсивности нагрузки. Средства восстановления. Основные формы кондиционно -оздоровительной тренировки.</w:t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Оздоровительная ходьба. Оздоровительный бег. Оздоровительное плавание. Оздоровительная аэробика. Виды оздоровительных гимнастик.</w:t>
      </w:r>
    </w:p>
    <w:p>
      <w:pPr>
        <w:pStyle w:val="Style31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Методики оценки состояния сердечно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сосудистой системы. Методики оценки состояния дыхательной системы. Оценка состояния регуляторных систем организма. Методы оценки состояния опорно-двигательного аппарата. Способы оценки физической подготовленности занимающихся.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pacing w:val="-4"/>
          <w:sz w:val="20"/>
          <w:szCs w:val="20"/>
          <w:lang w:eastAsia="ru-RU"/>
        </w:rPr>
        <w:t xml:space="preserve">Социально-педагогические аспекты оздоровительной физической культуры, охарактеризуйте современные методики, системы, технологии. 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Современные ее методики и технологии и дозирования нагрузки в оздоровительной физической культуре.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Научно-теоретические и гуманитарные аспекты адаптивной физической культуры,</w:t>
      </w:r>
      <w:r>
        <w:rPr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Предмет, цель, задачи, принципы </w:t>
      </w:r>
      <w:r>
        <w:rPr>
          <w:sz w:val="20"/>
          <w:szCs w:val="20"/>
          <w:lang w:eastAsia="en-US"/>
        </w:rPr>
        <w:t>адаптивной физической культуры</w:t>
      </w:r>
      <w:r>
        <w:rPr>
          <w:color w:val="000000"/>
          <w:sz w:val="20"/>
          <w:szCs w:val="20"/>
          <w:lang w:eastAsia="ru-RU"/>
        </w:rPr>
        <w:t>.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Формы организации занятий в </w:t>
      </w:r>
      <w:r>
        <w:rPr>
          <w:sz w:val="20"/>
          <w:szCs w:val="20"/>
          <w:lang w:eastAsia="en-US"/>
        </w:rPr>
        <w:t>адаптивной физической культуре</w:t>
      </w:r>
      <w:r>
        <w:rPr>
          <w:color w:val="000000"/>
          <w:sz w:val="20"/>
          <w:szCs w:val="20"/>
        </w:rPr>
        <w:t xml:space="preserve"> и их характеристика.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0"/>
          <w:szCs w:val="20"/>
          <w:lang w:eastAsia="ru-RU"/>
        </w:rPr>
        <w:t xml:space="preserve">Виды </w:t>
      </w:r>
      <w:r>
        <w:rPr>
          <w:sz w:val="20"/>
          <w:szCs w:val="20"/>
          <w:lang w:eastAsia="en-US"/>
        </w:rPr>
        <w:t>адаптивной физической культуры: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а</w:t>
      </w:r>
      <w:r>
        <w:rPr>
          <w:color w:val="000000"/>
          <w:sz w:val="20"/>
          <w:szCs w:val="20"/>
          <w:lang w:eastAsia="ru-RU"/>
        </w:rPr>
        <w:t>даптивное физическое воспитание. Понятие, цель, задачи, основные функции и принципы. Отличительные черты адаптивного физического воспитания.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Адаптивный спорт. Понятие, цель, задачи, основные функции и принципы. Отличительные черты адаптивного спорта.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Адаптивная физическая реабилитация. Понятие, цель, задачи, ведущие функции и принципы.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Адаптивная двигательная рекреация. Понятие, цель, задачи, ведущие функции и принципы. Отличительные черты АДР.</w:t>
      </w:r>
    </w:p>
    <w:p>
      <w:pPr>
        <w:pStyle w:val="Normal"/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Креативные и экстремальные виды АФК. Цели и задачи креативных и экстремальных видов АФК, ведущие функции и принципы, отличительные черты.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Принципы </w:t>
      </w:r>
      <w:r>
        <w:rPr>
          <w:sz w:val="20"/>
          <w:szCs w:val="20"/>
          <w:lang w:eastAsia="en-US"/>
        </w:rPr>
        <w:t>адаптивной физической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Классификация социальных принципов АФК и их характеристика.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Классификация общеметодических принципов АФК и их характеристика.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Классификация специально-методических принципов АФК. Характеристика.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Методы воспитания личности в АФК. Особенности воспитания лиц с сохранным интеллектом и с отклонениями в интеллектуальном развитии.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Современная проблематика формирования правовой базы функционирования адаптивной физической культуры и спорта в России.</w:t>
      </w:r>
      <w:r>
        <w:rPr>
          <w:kern w:val="2"/>
          <w:sz w:val="20"/>
          <w:szCs w:val="20"/>
          <w:lang w:eastAsia="en-US"/>
        </w:rPr>
        <w:t xml:space="preserve"> </w:t>
      </w:r>
    </w:p>
    <w:p>
      <w:pPr>
        <w:pStyle w:val="Style31"/>
        <w:widowControl w:val="false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 Рекомендуемая литература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b/>
          <w:b/>
          <w:sz w:val="24"/>
          <w:szCs w:val="24"/>
          <w:lang w:eastAsia="ru-RU"/>
        </w:rPr>
      </w:pPr>
      <w:r>
        <w:rPr>
          <w:b/>
          <w:sz w:val="20"/>
          <w:szCs w:val="20"/>
          <w:lang w:eastAsia="ru-RU"/>
        </w:rPr>
        <w:t>2.1 Основная литература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ru-RU"/>
        </w:rPr>
        <w:t>1 Бальсевич, В. К. Очерки по возрастной кинезиологии человека / В. К. Бальсевич. - Москва : Советский спорт, 2009. - 220 с.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pacing w:val="-2"/>
          <w:sz w:val="20"/>
          <w:szCs w:val="20"/>
          <w:lang w:eastAsia="ru-RU"/>
        </w:rPr>
        <w:t>2 Визитей, Н. Н. Теория физической культуры: к корректировке базовых представлений. Философские очерки / Н. Н. Визитей – М. : Советский спорт, 2009. – 184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3 Матвеев, Л. П. Общая теория спорта. Учебник для завершающего уровня высшего физкультурного образования. - М. :  Известие,  2011. – 333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4 Матвеев, Л. П. Теория и методика физической культуры : учебник / Л. П. Матвеев. – 8-е изд., перераб. и доп. – М. : Физкультура и спорт : СпортАкадемПресс, 2021. – 543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5 Платонов, В. Н. Периодизация спортивной тренировки. Общая теория и её практическое применение / В. Н. Платонов. – М. : Сов. спорт, 2013. – 623с. 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ru-RU"/>
        </w:rPr>
        <w:t>6 Столяров В. И., Передельский А. А., Башаева М. М. Современные проблемы наук о физической культуре и спорте. Философия спорта : учебник. – М. : Советский спорт, 2015. – 464 с.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/>
      </w:pPr>
      <w:r>
        <w:rPr>
          <w:sz w:val="20"/>
          <w:szCs w:val="20"/>
          <w:lang w:eastAsia="ru-RU"/>
        </w:rPr>
        <w:t>7 Теория и организация АФК : учебник. В 2 т. Т. 1 : Введение в специальность. История, организация и общая характеристика АФК / Под общей ред. проф. С. П. Евсеева. – 2-е изд., испр. и доп. – М. : Советский спорт, 2005. - 296 с.</w:t>
      </w:r>
    </w:p>
    <w:p>
      <w:pPr>
        <w:pStyle w:val="Normal"/>
        <w:widowControl w:val="false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8 </w:t>
      </w:r>
      <w:bookmarkStart w:id="0" w:name="__DdeLink__351_1159278829"/>
      <w:r>
        <w:rPr>
          <w:sz w:val="20"/>
          <w:szCs w:val="20"/>
          <w:lang w:eastAsia="ru-RU"/>
        </w:rPr>
        <w:t>Физическая культура и спорт в свете истории и философии науки : учеб. пособие / под ред. А. А. Передельского. – М. : Физическая культура, 2011. – 448 с. – ISBN978-5-9746-0161-3: 550-00.</w:t>
      </w:r>
      <w:bookmarkEnd w:id="0"/>
    </w:p>
    <w:p>
      <w:pPr>
        <w:pStyle w:val="Normal"/>
        <w:widowControl w:val="false"/>
        <w:ind w:hanging="0"/>
        <w:jc w:val="both"/>
        <w:rPr>
          <w:sz w:val="20"/>
          <w:szCs w:val="20"/>
        </w:rPr>
      </w:pPr>
      <w:r>
        <w:rPr>
          <w:b/>
          <w:sz w:val="20"/>
          <w:szCs w:val="20"/>
          <w:lang w:eastAsia="ru-RU"/>
        </w:rPr>
        <w:tab/>
        <w:t>2.2 Дополнительная литература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1 Боген, М. М. </w:t>
      </w:r>
      <w:r>
        <w:rPr>
          <w:sz w:val="20"/>
          <w:szCs w:val="20"/>
          <w:shd w:fill="FFFFFF" w:val="clear"/>
          <w:lang w:eastAsia="ru-RU"/>
        </w:rPr>
        <w:t>Физическое воспитание и спортивная тренировка: обучение двигательным действиям [Текст] : теория и методика / М. М. Боген ; предисл. П. Я. Гальперина. – Изд. 4-е, испр. и доп. – Москва : Либроком, 2013. – 219</w:t>
      </w:r>
      <w:r>
        <w:rPr>
          <w:sz w:val="20"/>
          <w:szCs w:val="20"/>
          <w:lang w:eastAsia="ru-RU"/>
        </w:rPr>
        <w:t xml:space="preserve"> с</w:t>
      </w:r>
    </w:p>
    <w:p>
      <w:pPr>
        <w:pStyle w:val="211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  <w:lang w:eastAsia="ru-RU"/>
        </w:rPr>
        <w:t xml:space="preserve">2 </w:t>
      </w:r>
      <w:r>
        <w:rPr>
          <w:sz w:val="20"/>
          <w:szCs w:val="20"/>
        </w:rPr>
        <w:t>Волков, Л. В. Теория и методика детского и юношеского спорта / Л. В. Волков. – Киев : Олимпийская литература, 2002. – 295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  <w:lang w:eastAsia="ru-RU"/>
        </w:rPr>
        <w:t xml:space="preserve">3 </w:t>
      </w:r>
      <w:r>
        <w:rPr>
          <w:sz w:val="20"/>
          <w:szCs w:val="20"/>
        </w:rPr>
        <w:t>Евсеев, С. П. Адаптивная физическая культура, ее философия, содержание и задачи / Евсеев С. П. // Адаптивная физическая культура и функциональное состояние инвалидов. – Спб. : Питер, 2009. - 208 с.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  <w:lang w:eastAsia="ru-RU"/>
        </w:rPr>
        <w:t>4 Лукьяненко, В. П. Терминологическое обеспечение развитие физической культуры в современном обществе [Текст] : монография / В. П. Лукьяненко. – М. : Советский Спорт, 2008. – 158 с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rFonts w:eastAsia="Lucida Sans Unicode"/>
          <w:spacing w:val="-3"/>
          <w:sz w:val="20"/>
          <w:szCs w:val="20"/>
          <w:lang w:eastAsia="hi-IN" w:bidi="hi-IN"/>
        </w:rPr>
        <w:t>5 Михайлов, С. С. Основы биохимии : учебник / С. С. Михайлов. – Санкт-Петербург, 2005. – 241 с.</w:t>
      </w:r>
    </w:p>
    <w:p>
      <w:pPr>
        <w:pStyle w:val="Normal"/>
        <w:widowControl w:val="false"/>
        <w:shd w:val="clear" w:color="auto" w:fill="FFFFFF"/>
        <w:suppressAutoHyphens w:val="true"/>
        <w:ind w:firstLine="709"/>
        <w:jc w:val="both"/>
        <w:rPr>
          <w:sz w:val="20"/>
          <w:szCs w:val="20"/>
        </w:rPr>
      </w:pPr>
      <w:r>
        <w:rPr>
          <w:rFonts w:eastAsia="Lucida Sans Unicode"/>
          <w:spacing w:val="-3"/>
          <w:sz w:val="20"/>
          <w:szCs w:val="20"/>
          <w:lang w:eastAsia="hi-IN" w:bidi="hi-IN"/>
        </w:rPr>
        <w:t xml:space="preserve">6 </w:t>
      </w:r>
      <w:r>
        <w:rPr>
          <w:sz w:val="20"/>
          <w:szCs w:val="20"/>
          <w:lang w:eastAsia="ru-RU"/>
        </w:rPr>
        <w:t xml:space="preserve">Модернизация физического воспитания в общеобразовательной школе / В. И. Столяров, В. К. Бальсевич, В. П. Моченов, Л. И. Лубышева ; под общ. ред. В. И. Столярова. – М. : Теория и практика физической культуры и спорта, 2009. – 319 с.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0"/>
          <w:szCs w:val="20"/>
          <w:lang w:eastAsia="ru-RU"/>
        </w:rPr>
        <w:t>7</w:t>
      </w:r>
      <w:r>
        <w:rPr>
          <w:rFonts w:eastAsia="Calibri" w:eastAsiaTheme="minorHAnsi"/>
          <w:sz w:val="20"/>
          <w:szCs w:val="20"/>
          <w:lang w:eastAsia="en-US"/>
        </w:rPr>
        <w:t xml:space="preserve"> Никитушкин, В. Г. Основы научно-методической деятельности в области физической культуры и спорта : учебное пособие для вузов / В. Г. Никитушкин. – 2-е изд., испр. и доп. – Москва : Издательство Юрайт, 2022. – 232 с. (Высшее образование). ISBN 978-5-534-07632-5. Текст : электронный // Образовательная платформа Юрайт [сайт]. URL: </w:t>
      </w:r>
      <w:hyperlink r:id="rId2">
        <w:r>
          <w:rPr>
            <w:rStyle w:val="Style22"/>
            <w:rFonts w:eastAsia="Calibri" w:eastAsiaTheme="minorHAnsi"/>
            <w:sz w:val="20"/>
            <w:szCs w:val="20"/>
            <w:lang w:eastAsia="en-US"/>
          </w:rPr>
          <w:t>https://urait.ru/bcode/492454</w:t>
        </w:r>
      </w:hyperlink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>8 Никитушкин В. Г. и др. Организационно-методические основы подготовки спортивного резерва: монография / В. Г. Никитушкин, П. В.Квашук, В. Г. Бауэр. – М. : Советский спорт, 2005. – 232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9 Новоселова, О. А. Основы теории и методики физического воспитания : учеб. пособие / О. А. Новоселова, И. А. Шведкая, О. Д. Вандышева ; УралГУФК. – Челябинск : УралГУФК, 2015. – 67 с.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10 Письменский, И. А. Физическая культура : учебник для вузов / И. А. Письменский, Ю. Н. Аллянов. – Москва : Издательство Юрайт, 2022. – 450 с. – (Высшее образование). – ISBN 978-5-534-14056-9. – Текст : электронный // Образовательная платформа Юрайт [сайт]. – URL: https://urait.ru/bcode/4892248. 9. 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11 Профессиональный спорт : учебник / под общ. ред. С. И. Гуськова, В. Н. Платонова. Энциклопедия олимпийского спорта : в 5 т. / под общ. ред. В. Н. Платонова. – Киев : Олимпийская лит., 2002. – Т.1. – 495с.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 w:eastAsiaTheme="minorHAnsi"/>
          <w:sz w:val="20"/>
          <w:szCs w:val="20"/>
          <w:lang w:eastAsia="en-US"/>
        </w:rPr>
        <w:t>12 Стриханов, М. Н. Физическая культура и спорт в вузах : учебное пособие / М. Н. Стриханов, В. И. Савинков. – 2-е изд. – Москва : Юрайт, 2022. – 160 с. (Высшее образование). ISBN 978-5-534-10524-7. – Текст : электронный // Образовательная платформа Юрайт [сайт]. – URL: https://urait.ru/bcode/493629</w:t>
      </w:r>
    </w:p>
    <w:p>
      <w:pPr>
        <w:pStyle w:val="Normal"/>
        <w:widowControl w:val="false"/>
        <w:ind w:firstLine="709"/>
        <w:jc w:val="both"/>
        <w:rPr/>
      </w:pPr>
      <w:r>
        <w:rPr>
          <w:sz w:val="20"/>
          <w:szCs w:val="20"/>
          <w:lang w:eastAsia="ru-RU"/>
        </w:rPr>
        <w:t xml:space="preserve">13 Теория и методика физической культуры : учебник / под ред. Ю. Ф. Курамшина. – М. : Сов. </w:t>
      </w:r>
      <w:r>
        <w:rPr>
          <w:sz w:val="20"/>
          <w:szCs w:val="20"/>
          <w:lang w:eastAsia="ru-RU"/>
        </w:rPr>
        <w:t>с</w:t>
      </w:r>
      <w:r>
        <w:rPr>
          <w:sz w:val="20"/>
          <w:szCs w:val="20"/>
          <w:lang w:eastAsia="ru-RU"/>
        </w:rPr>
        <w:t>порт, 2013. – 463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14 Холодов, Ж. К. Теория и методика физического воспитания и спорта : учебник / Ж. К. Холодов, В. С. Кузнецов. – 10-е изд., испр. – М. : Академия, 2014. – 479 с.</w:t>
      </w:r>
    </w:p>
    <w:p>
      <w:pPr>
        <w:pStyle w:val="Normal"/>
        <w:widowControl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15 Частные методики адаптивной физической культуры : учебное пособие / под ред. Л. В. Шапковой. – М. : Советский спорт, 2003. – 464 с.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spacing w:val="-6"/>
          <w:sz w:val="20"/>
          <w:szCs w:val="20"/>
          <w:lang w:eastAsia="ru-RU"/>
        </w:rPr>
        <w:t>16 Шведкая, И. А. Основы теории и методики спорта : учебное пособие для студентов высших учебных заведений физической культуры / И. А. Шведкая, О. А. Новоселова. –  3-е изд.. испр. – Челябинск : УралГУФК, 2017. – 64 с.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>2.3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Интернет-ресурсы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 Отраслевой информационный портал [Электронный ресурс]. – Режим доступа: http://www.infosport.ru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 Федеральное агентство по физической культуре и спорту [Электронный ресурс]. – Режим доступа: http://www.rossport.ru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sz w:val="20"/>
          <w:szCs w:val="20"/>
        </w:rPr>
        <w:t>3 Центральная отраслевая библиотека по физической культуре и спорту [Электронный ресурс]. – Режим доступа: http://lib.sportedu.ru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 Журнал «Теория и практика физической культуры» [Электронный ресурс]. – Режим доступа: http://lib.sportedu.ru/press/tpfk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3 Вопросы для вступительного экзамена</w:t>
      </w:r>
    </w:p>
    <w:p>
      <w:pPr>
        <w:pStyle w:val="31"/>
        <w:widowControl w:val="false"/>
        <w:numPr>
          <w:ilvl w:val="0"/>
          <w:numId w:val="1"/>
        </w:numPr>
        <w:tabs>
          <w:tab w:val="clear" w:pos="708"/>
          <w:tab w:val="left" w:pos="962" w:leader="none"/>
        </w:tabs>
        <w:suppressAutoHyphens w:val="fals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Физическая культура как общественное явление: основные компоненты и формы физической культуры. Функции физической культуры.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2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Понятие о средствах формирования физической культуры личности (их классификация и краткая характеристика). Характеристика физических упражнений как основного специфического средства физического воспитания.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Техника физических упражнений (определение понятия; основы, определяющие звено, детали техники; фазы двигательных действий).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Классификация физических упражнений (значение и виды классификаций). Многосторонность и обусловленность влияния физических упражнений на занимающихся.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Нагрузка (определение; "внешняя" и "внутренняя" стороны нагрузки; ее объем и интенсивность; приемы дозирования и регулирования нагрузки). Отдых как компонент физической нагрузки; виды отдыха; интервалы отдыха.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Методы строго регламентированного упражнения (общая характеристика и структура; разновидности методов, их назначение, применение, примеры из практики).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Методы разучивания двигательного действия в целом и по частям (разновидности, их назначение, содержание, методические особенности, примеры).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Методы стандартного и переменного упражнения (разновидности, их назначение, содержание, методические особенности, конкретные примеры).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4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Комбинированные методы упражнения. Круговая тренировка как организационно-методическая форма занятий (характеристика, разновидности, применение, методические особенности, конкретные примеры).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Игровой и соревновательный методы, их значение, особенности использования, достоинства и недостатки.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Методы использования слова (формы использования слова, их характеристика, требования к применению) и методы обеспечения наглядности (группы и подгруппы мето</w:t>
        <w:softHyphen/>
        <w:t>дов наглядного воздействия в физическом воспитании, их характеристика, требования к применению).</w:t>
      </w:r>
    </w:p>
    <w:p>
      <w:pPr>
        <w:pStyle w:val="Style28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Содержание и правила реализации общих принципов физического воспитания: всестороннего гармонического развития, связи физического воспитания с трудовой и оборонной практикой; оздоровительной направленности физического воспитания.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 и правила реализации методических принципов физического воспитания: сознательности и активности, доступности и индивидуализации, наглядности, систематичности, динамичности.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Общая характеристика и правила реализации специфических принципов физического воспитания: непрерывности, чередования нагрузок и отдыха, прогрессирования тренирующих воздействий, цикличности, возрастной адекватности нагрузок.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Структура процесса обучения двигательным действиям (общая характеристика); готовность как одна из основных предпосылок обучения двигательным действиям (предпосылки готовности).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Двигательные умения и навыки как результат обучения в физическом воспитании (определение понятий "умение", "навык", их характерные черты; закономерности формирования двигательного навыка);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Этап начального разучивания (цель, задачи, особенности методики и контроля, дозирование нагрузки, основные ошибки и пути их исправления);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Этап углубленного разучивания (цель, задачи, особенности методики, дозирование нагрузки, оценка, типичные ошибки и пути их исправления);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Этап закрепления и дальнейшего совершенствования (цель, задачи, особенности методики закрепления движений, перестройка техники, контроль и оценка; типичные ошибки и пути их исправления).</w:t>
      </w:r>
    </w:p>
    <w:p>
      <w:pPr>
        <w:pStyle w:val="Style28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Силовые способности (понятие; формы и режимы проявления силы; критерии и способы оценки силовых способностей, факторы, определяющие уровень развития и проявления, основные направления в методике воспитания силовых спо</w:t>
        <w:softHyphen/>
        <w:t>собностей).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Основные направления в методике воспитания силовых способностей: использование непредельных отягощений с предельным числом повторений; использование предельных и околопредельных отягощений; использование изометрических напряжений (направленность метода и решаемые задачи, применение, величина отягощений, кол-во подходов и повторений).</w:t>
      </w:r>
    </w:p>
    <w:p>
      <w:pPr>
        <w:pStyle w:val="Style28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Скоростные способности. Методика воспитания быстроты простых и сложных двигательных реакций, быстроты одиночного движения и частоты движений: задачи, требования к составу скоростных упражнений, основные методы и методические приемы</w:t>
      </w:r>
    </w:p>
    <w:p>
      <w:pPr>
        <w:pStyle w:val="Style28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Методика развития комплексных форм проявления скоростных способностей: задачи, требования к составу скоростных упражнений, основные методы и методические приемы, предупреждение и преодоление "скоростного барьера"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Методика развития скоростно-силовых способностей (определение, задачи и критерии оценки; средства и методика воспитания скоростно-силовых способностей).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Выносливость (понятие, формы проявления, факторы, определяющие уровень развития и проявления, критерии и способы оценки, средства воспитания выносливости).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Методика развития различных видов выносливости (определение, задачи и критерии оценки; методы и средства, интенсивность и продолжительность нагрузки и интервалов отдыха, число повторений).</w:t>
      </w:r>
    </w:p>
    <w:p>
      <w:pPr>
        <w:pStyle w:val="Style28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Координационные способности (понятие, формы проявления, факторы, определяющие уровень развития; задачи по их воспитанию, методы и методические приемы, структура нагрузок и отдыха, критерии оценки и контроля развития). Методика воспитания координационных способно</w:t>
        <w:softHyphen/>
        <w:t>стей.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Гибкость (понятие, формы и режимы проявления, факторы, определяющие уровень развития и проявления, контроль и оценка развития гибкости).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Развитие гибкости: задачи, средства, методы и методические приемы развития гибкости; использование упражнений на растягивание в отдельном занятии и в серии смежных занятии.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Регулирование массы тела: возможности и задачи регулирования массы тела в процессе физического воспитания: методика занятии упражнениями, стимулирующими увеличение мышечной массы; методика занятий упражнениями, способствующими уменьшению веса тела.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личности в процессе физического воспитания; возможности и значение самовоспитания. Задачи, содержание и пути интеллектуального, нравственного, эстетического, морально-волевого и трудового воспитания  занимающихся физическими упражнениями.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suppressAutoHyphens w:val="false"/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Спорт (в узком и широком смысле). Сущность и социальные функции спорта. Основные направления в развитии спортивного движения.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Соревнование как средство и метод подготовки спортсмена. Правила соревнований. Календарь спортивных соревнований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suppressAutoHyphens w:val="false"/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Общая характеристика системы подготовки спортсмена (компоненты и формы спортивной подготовки, их роль, цели и задачи). Спортивная форма и фазы ее развития.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Средства и методы спортивной тренировки. Характеристика специфических принципов спортивной подготовки.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Нагрузка и отдых в спортивной тренировке. Адаптация к нагрузке.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Спортивно-техническая подготовка спортсмена (задачи, средства и методы, критерии оценки).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Совершенствование физической подготовленности (силы, выносливости, быстроты, координации, гибкости) в избранном виде спорта.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Периодизация спортивной тренировки: подготовительный, соревновательный, переходный периоды, их назначение и особенности построения.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Микроциклы тренировочного процесса (характеристика, разновидности, структура и содержание).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Построение мезоциклов тренировочного процесса (характеристика, разновидности, цели и задачи, структура и содержание).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Построение макроциклов тренировки (характеристика, разновидности, цель и задачи, структура и содержание).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Подготовка спортсмена как многолетней процесс (характеристика, задачи и особенности всех стадий и этапов этого процесса). Спортивный отбор в процессе многолетней подготовки.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Планирование тренировочного процесса (перспективное, этапное и оперативное планирование; документы планирования).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>
          <w:sz w:val="20"/>
          <w:szCs w:val="20"/>
        </w:rPr>
      </w:pPr>
      <w:r>
        <w:rPr>
          <w:sz w:val="20"/>
          <w:szCs w:val="20"/>
        </w:rPr>
        <w:t>Виды и цели контроля эффективности прохождения тренировочного процесса.</w:t>
      </w:r>
      <w:r>
        <w:rPr>
          <w:sz w:val="20"/>
          <w:szCs w:val="20"/>
          <w:lang w:eastAsia="ru-RU"/>
        </w:rPr>
        <w:t xml:space="preserve"> Комплексный контроль в системе подготовки спортсмена.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lang w:eastAsia="zh-CN"/>
        </w:rPr>
        <w:t>Формы построения занятий физическими упражнениями, различные формы занятий, их общие и отличительные черты; основа структуры занятий; педагогический аспект построения занятий.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lang w:eastAsia="zh-CN"/>
        </w:rPr>
        <w:t>Занятия урочного типа в физическом воспитании (отличительные особенности, классификация, содержание и структура урочных занятий; соотношение и последовательность отдельных частей занятия, порядок распределения материала, плотность занятий). Занятия неурочного типа (отличительные особенности, классификация, формы).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lang w:eastAsia="zh-CN"/>
        </w:rPr>
        <w:t xml:space="preserve">Понятие о планировании в физической культуре (назначение, методические требования, виды, содержание и документы).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>Физическая культура в системе воспитания детей раннего и дошкольного возраста (значение, задачи, особенности средств и методов). Возрастные особенности физического развития и физической подготовленности детей раннего и дошкольного возраста.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>Физическая культура как предмет в общеобразовательной школе: задачи, средства, методы, формы. Требования к личности учителя физической культуры.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>Методические особенности физического воспитания детей младшего, среднего и старшего школьного возраста: при обучении двигательным действиям и в процессе развития двигательных качеств.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>Характеристика «комплексной программы по физическому воспитанию учащихся 1-11 классов общеобразовательной школы».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>Внеклассная и внешкольная физическая культура в школьном возрасте.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7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Arial" w:cs="Times New Roman"/>
          <w:lang w:eastAsia="zh-CN"/>
        </w:rPr>
        <w:t xml:space="preserve">Методы организации и управления деятельностью учащихся на уроке. </w:t>
      </w:r>
      <w:r>
        <w:rPr>
          <w:rFonts w:eastAsia="Arial" w:cs="Times New Roman"/>
          <w:b w:val="false"/>
          <w:bCs w:val="false"/>
          <w:lang w:eastAsia="zh-CN"/>
        </w:rPr>
        <w:t xml:space="preserve">Нагрузка и </w:t>
      </w:r>
      <w:r>
        <w:rPr>
          <w:rFonts w:eastAsia="Arial" w:cs="Times New Roman"/>
          <w:lang w:eastAsia="zh-CN"/>
        </w:rPr>
        <w:t>ее регулирование в школьном уроке физической культуры.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 xml:space="preserve">Планирование учебно-воспитательного процесса и характеристика основных документов планирования в школе.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>Контроль за проведением уроков физической культуры. Виды и методы контроля.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>Педагогический анализ урока. Учет успеваемости на уроках физической культуры.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 xml:space="preserve">Физическое воспитание в ВУЗе (значение, задачи, формы, программа). </w:t>
      </w:r>
      <w:bookmarkStart w:id="1" w:name="__DdeLink__605_1949764486"/>
      <w:r>
        <w:rPr>
          <w:rFonts w:eastAsia="Arial" w:cs="Times New Roman"/>
          <w:lang w:eastAsia="zh-CN"/>
        </w:rPr>
        <w:t>Требования к личности  преподавателя физической культуры</w:t>
      </w:r>
      <w:bookmarkEnd w:id="1"/>
      <w:r>
        <w:rPr>
          <w:rFonts w:eastAsia="Arial" w:cs="Times New Roman"/>
          <w:lang w:eastAsia="zh-CN"/>
        </w:rPr>
        <w:t>, адаптивной физической культуры.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>Профессионально-прикладная физическая подготовка (значение, задачи, основные формы, методические особенности).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lang w:eastAsia="zh-CN"/>
        </w:rPr>
        <w:t xml:space="preserve">Физическая культура в системе НОТ (значение, задачи, основные формы, методические особенности). Физическая культура в быту взрослого населения (значение, задачи, основные формы, методические особенности).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rFonts w:eastAsia="Arial" w:cs="Times New Roman"/>
          <w:sz w:val="20"/>
          <w:szCs w:val="20"/>
          <w:lang w:eastAsia="zh-CN"/>
        </w:rPr>
        <w:t>Особенности методики занятий физической культурой в пожилом и старшем возрасте. Комплексный контроль и самоконтроль физкультурника.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Адаптивное физическое воспитание. Понятие, цель, задачи, основные функции и принципы. Отличительные черты Адаптивного физического воспитания.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Проблемы физического образования и воспитания инвалидов и лиц с отклонениями в состоянии здоровья всех социально-демографических и нозологических групп.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Адаптивный спорт. Понятие, цель, задачи, основные функции и принципы. Отличительные черты адаптивного спорта.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Виды адаптивного спорта, входящие в программы Олимпийских игр, игр Специальной Олимпиады и Всемирных игр глухих, а также научное обоснование содержания и направленности новых видов адаптивного спорта.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Адаптивная физическая реабилитация. Понятие, цель, задачи, ведущие функции и принципы.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Адаптивная физическая реабилитация, восстановление и совершенствование физического, психологического и социального здоровья инвалидов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>Адаптивная двигательная рекреация. Понятие, цель, задачи, ведущие функции и принципы. Отличительные черты адаптивной двигательной рекреации.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Формы организации занятий в АФК и их характеристика.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Классификация социальных принципов АФК и их характеристика.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Методы воспитания личности в АФК. Особенности воспитания лиц с сохранным интеллектом и с отклонениями в интеллектуальном развитии.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Классификация общеметодических и специально-методических принципов АФК, их характеристика.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Виды и принципы классификаций, применяемых в адаптивном спорте. Раскрыть одну из классификаций по выбору поступающего.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1019" w:leader="none"/>
        </w:tabs>
        <w:spacing w:beforeAutospacing="0" w:before="0" w:afterAutospacing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Актуальные аспекты развития адаптивного спорта: его классификации, принципы, основные проблемы.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9" w:leader="none"/>
        </w:tabs>
        <w:spacing w:lineRule="auto" w:line="240" w:before="0" w:after="0"/>
        <w:ind w:firstLine="709"/>
        <w:jc w:val="both"/>
        <w:rPr/>
      </w:pPr>
      <w:r>
        <w:rPr>
          <w:sz w:val="20"/>
          <w:szCs w:val="20"/>
          <w:lang w:eastAsia="ru-RU"/>
        </w:rPr>
        <w:t>Современная проблематика формирования правовой базы функционирования адаптивной физической культуры и спорта в России.</w:t>
      </w:r>
      <w:r>
        <w:rPr>
          <w:kern w:val="2"/>
          <w:sz w:val="20"/>
          <w:szCs w:val="20"/>
          <w:lang w:eastAsia="en-US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1021" w:top="1134" w:footer="720" w:bottom="1134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e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сноски"/>
    <w:qFormat/>
    <w:rsid w:val="00913e25"/>
    <w:rPr>
      <w:vertAlign w:val="superscript"/>
    </w:rPr>
  </w:style>
  <w:style w:type="character" w:styleId="Style15" w:customStyle="1">
    <w:name w:val="Основной текст Знак"/>
    <w:basedOn w:val="DefaultParagraphFont"/>
    <w:link w:val="a4"/>
    <w:qFormat/>
    <w:rsid w:val="00913e25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913e25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7" w:customStyle="1">
    <w:name w:val="Нижний колонтитул Знак"/>
    <w:basedOn w:val="DefaultParagraphFont"/>
    <w:link w:val="a8"/>
    <w:qFormat/>
    <w:rsid w:val="00913e25"/>
    <w:rPr>
      <w:rFonts w:ascii="Times New Roman" w:hAnsi="Times New Roman" w:eastAsia="Times New Roman" w:cs="Times New Roman"/>
      <w:sz w:val="28"/>
      <w:szCs w:val="20"/>
      <w:lang w:val="x-none" w:eastAsia="zh-CN"/>
    </w:rPr>
  </w:style>
  <w:style w:type="character" w:styleId="Style18" w:customStyle="1">
    <w:name w:val="Верхний колонтитул Знак"/>
    <w:basedOn w:val="DefaultParagraphFont"/>
    <w:link w:val="aa"/>
    <w:qFormat/>
    <w:rsid w:val="00913e25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9" w:customStyle="1">
    <w:name w:val="Заголовок Знак"/>
    <w:basedOn w:val="DefaultParagraphFont"/>
    <w:link w:val="ac"/>
    <w:qFormat/>
    <w:rsid w:val="00913e25"/>
    <w:rPr>
      <w:rFonts w:ascii="Times New Roman" w:hAnsi="Times New Roman" w:eastAsia="Times New Roman" w:cs="Times New Roman"/>
      <w:sz w:val="24"/>
      <w:szCs w:val="20"/>
      <w:lang w:val="x-none" w:eastAsia="zh-CN"/>
    </w:rPr>
  </w:style>
  <w:style w:type="character" w:styleId="Style20" w:customStyle="1">
    <w:name w:val="Текст сноски Знак"/>
    <w:basedOn w:val="DefaultParagraphFont"/>
    <w:link w:val="af"/>
    <w:qFormat/>
    <w:rsid w:val="00913e25"/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character" w:styleId="Style21" w:customStyle="1">
    <w:name w:val="Подзаголовок Знак"/>
    <w:basedOn w:val="DefaultParagraphFont"/>
    <w:link w:val="ad"/>
    <w:uiPriority w:val="11"/>
    <w:qFormat/>
    <w:rsid w:val="00913e25"/>
    <w:rPr>
      <w:rFonts w:eastAsia="" w:eastAsiaTheme="minorEastAsia"/>
      <w:color w:val="5A5A5A" w:themeColor="text1" w:themeTint="a5"/>
      <w:spacing w:val="15"/>
      <w:lang w:eastAsia="zh-CN"/>
    </w:rPr>
  </w:style>
  <w:style w:type="character" w:styleId="Style22">
    <w:name w:val="Интернет-ссылка"/>
    <w:basedOn w:val="DefaultParagraphFont"/>
    <w:uiPriority w:val="99"/>
    <w:unhideWhenUsed/>
    <w:rsid w:val="00f466da"/>
    <w:rPr>
      <w:color w:val="0563C1" w:themeColor="hyperlink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rFonts w:eastAsia="Calibri" w:eastAsiaTheme="minorHAnsi"/>
      <w:sz w:val="24"/>
      <w:szCs w:val="24"/>
      <w:lang w:eastAsia="en-US"/>
    </w:rPr>
  </w:style>
  <w:style w:type="character" w:styleId="ListLabel11">
    <w:name w:val="ListLabel 11"/>
    <w:qFormat/>
    <w:rPr>
      <w:rFonts w:eastAsia="Calibri" w:eastAsiaTheme="minorHAnsi"/>
      <w:sz w:val="24"/>
      <w:szCs w:val="24"/>
      <w:lang w:eastAsia="en-US"/>
    </w:rPr>
  </w:style>
  <w:style w:type="character" w:styleId="ListLabel12">
    <w:name w:val="ListLabel 12"/>
    <w:qFormat/>
    <w:rPr>
      <w:rFonts w:eastAsia="Calibri" w:eastAsiaTheme="minorHAnsi"/>
      <w:sz w:val="24"/>
      <w:szCs w:val="24"/>
      <w:lang w:eastAsia="en-US"/>
    </w:rPr>
  </w:style>
  <w:style w:type="character" w:styleId="ListLabel13">
    <w:name w:val="ListLabel 13"/>
    <w:qFormat/>
    <w:rPr>
      <w:rFonts w:eastAsia="Calibri" w:eastAsiaTheme="minorHAnsi"/>
      <w:sz w:val="24"/>
      <w:szCs w:val="24"/>
      <w:lang w:eastAsia="en-US"/>
    </w:rPr>
  </w:style>
  <w:style w:type="character" w:styleId="ListLabel14">
    <w:name w:val="ListLabel 14"/>
    <w:qFormat/>
    <w:rPr>
      <w:rFonts w:eastAsia="Calibri" w:eastAsiaTheme="minorHAnsi"/>
      <w:sz w:val="20"/>
      <w:szCs w:val="20"/>
      <w:lang w:eastAsia="en-US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5"/>
    <w:rsid w:val="00913e25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913e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ru-RU" w:eastAsia="zh-CN" w:bidi="ar-SA"/>
    </w:rPr>
  </w:style>
  <w:style w:type="paragraph" w:styleId="Style28">
    <w:name w:val="Body Text Indent"/>
    <w:basedOn w:val="Normal"/>
    <w:link w:val="a7"/>
    <w:rsid w:val="00913e25"/>
    <w:pPr>
      <w:ind w:firstLine="720"/>
      <w:jc w:val="both"/>
    </w:pPr>
    <w:rPr>
      <w:sz w:val="28"/>
    </w:rPr>
  </w:style>
  <w:style w:type="paragraph" w:styleId="21" w:customStyle="1">
    <w:name w:val="Основной текст с отступом 21"/>
    <w:basedOn w:val="LONormal"/>
    <w:qFormat/>
    <w:rsid w:val="00913e25"/>
    <w:pPr>
      <w:ind w:firstLine="851"/>
    </w:pPr>
    <w:rPr>
      <w:sz w:val="28"/>
    </w:rPr>
  </w:style>
  <w:style w:type="paragraph" w:styleId="Style29">
    <w:name w:val="Footer"/>
    <w:basedOn w:val="Normal"/>
    <w:link w:val="a9"/>
    <w:rsid w:val="00913e25"/>
    <w:pPr>
      <w:tabs>
        <w:tab w:val="clear" w:pos="708"/>
        <w:tab w:val="center" w:pos="4153" w:leader="none"/>
        <w:tab w:val="right" w:pos="8306" w:leader="none"/>
      </w:tabs>
    </w:pPr>
    <w:rPr>
      <w:sz w:val="28"/>
      <w:lang w:val="x-none"/>
    </w:rPr>
  </w:style>
  <w:style w:type="paragraph" w:styleId="Style30">
    <w:name w:val="Header"/>
    <w:basedOn w:val="Normal"/>
    <w:link w:val="ab"/>
    <w:rsid w:val="00913e2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1">
    <w:name w:val="Title"/>
    <w:basedOn w:val="Normal"/>
    <w:next w:val="Style33"/>
    <w:link w:val="ae"/>
    <w:qFormat/>
    <w:rsid w:val="00913e25"/>
    <w:pPr>
      <w:jc w:val="center"/>
    </w:pPr>
    <w:rPr>
      <w:sz w:val="24"/>
      <w:lang w:val="x-none"/>
    </w:rPr>
  </w:style>
  <w:style w:type="paragraph" w:styleId="Style32">
    <w:name w:val="Footnote Text"/>
    <w:basedOn w:val="Normal"/>
    <w:link w:val="af0"/>
    <w:rsid w:val="00913e25"/>
    <w:pPr>
      <w:suppressAutoHyphens w:val="true"/>
    </w:pPr>
    <w:rPr>
      <w:lang w:val="x-none"/>
    </w:rPr>
  </w:style>
  <w:style w:type="paragraph" w:styleId="211" w:customStyle="1">
    <w:name w:val="Основной текст 21"/>
    <w:basedOn w:val="Normal"/>
    <w:qFormat/>
    <w:rsid w:val="00913e25"/>
    <w:pPr>
      <w:suppressAutoHyphens w:val="true"/>
    </w:pPr>
    <w:rPr>
      <w:sz w:val="28"/>
    </w:rPr>
  </w:style>
  <w:style w:type="paragraph" w:styleId="31" w:customStyle="1">
    <w:name w:val="Основной текст с отступом 31"/>
    <w:basedOn w:val="Normal"/>
    <w:qFormat/>
    <w:rsid w:val="00913e25"/>
    <w:pPr>
      <w:suppressAutoHyphens w:val="true"/>
      <w:ind w:firstLine="567"/>
      <w:jc w:val="center"/>
    </w:pPr>
    <w:rPr>
      <w:sz w:val="28"/>
    </w:rPr>
  </w:style>
  <w:style w:type="paragraph" w:styleId="NoSpacing">
    <w:name w:val="No Spacing"/>
    <w:qFormat/>
    <w:rsid w:val="00913e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Style33">
    <w:name w:val="Subtitle"/>
    <w:basedOn w:val="Normal"/>
    <w:next w:val="Normal"/>
    <w:link w:val="af2"/>
    <w:uiPriority w:val="11"/>
    <w:qFormat/>
    <w:rsid w:val="00913e25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466d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92454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LibreOffice/6.2.8.2$Linux_x86 LibreOffice_project/20$Build-2</Application>
  <Pages>7</Pages>
  <Words>3393</Words>
  <Characters>25479</Characters>
  <CharactersWithSpaces>28711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2022-03-30T15:51:00Z</dcterms:created>
  <dc:creator>Пользователь</dc:creator>
  <dc:description/>
  <dc:language>ru-RU</dc:language>
  <cp:lastModifiedBy/>
  <dcterms:modified xsi:type="dcterms:W3CDTF">2022-10-31T15:04:18Z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