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Шкала оценивания и минимальное количество баллов, подтверждающее успешное прохождение вступительного испытания</w:t>
      </w:r>
    </w:p>
    <w:p>
      <w:pPr>
        <w:pStyle w:val="Normal"/>
        <w:jc w:val="center"/>
        <w:rPr/>
      </w:pPr>
      <w:bookmarkStart w:id="0" w:name="__DdeLink__676_2711283833"/>
      <w:r>
        <w:rPr>
          <w:b/>
          <w:lang w:val="ru-RU"/>
        </w:rPr>
        <w:t>Экзамен оценивается по 100-бальной шкале: максимально – 100 баллов, минимально – 50 баллов</w:t>
      </w:r>
      <w:bookmarkEnd w:id="0"/>
    </w:p>
    <w:p>
      <w:pPr>
        <w:pStyle w:val="Normal"/>
        <w:jc w:val="center"/>
        <w:rPr/>
      </w:pPr>
      <w:r>
        <w:rPr/>
      </w:r>
      <w:bookmarkStart w:id="1" w:name="_GoBack"/>
      <w:bookmarkStart w:id="2" w:name="_GoBack"/>
      <w:bookmarkEnd w:id="2"/>
    </w:p>
    <w:tbl>
      <w:tblPr>
        <w:tblStyle w:val="a3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34"/>
        <w:gridCol w:w="2774"/>
        <w:gridCol w:w="9717"/>
      </w:tblGrid>
      <w:tr>
        <w:trPr/>
        <w:tc>
          <w:tcPr>
            <w:tcW w:w="1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lang w:val="ru-RU"/>
              </w:rPr>
              <w:t>Вступительн</w:t>
            </w:r>
            <w:r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>е испытани</w:t>
            </w:r>
            <w:r>
              <w:rPr>
                <w:b/>
                <w:lang w:val="ru-RU"/>
              </w:rPr>
              <w:t>е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Оценка, баллы </w:t>
            </w:r>
          </w:p>
        </w:tc>
        <w:tc>
          <w:tcPr>
            <w:tcW w:w="9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Требования к оценке уровня знаний</w:t>
            </w:r>
          </w:p>
        </w:tc>
      </w:tr>
      <w:tr>
        <w:trPr/>
        <w:tc>
          <w:tcPr>
            <w:tcW w:w="19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Иностранный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язык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«Отлично»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100-80 баллов</w:t>
            </w:r>
          </w:p>
        </w:tc>
        <w:tc>
          <w:tcPr>
            <w:tcW w:w="97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Твердые знания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/>
              <w:t>основны</w:t>
            </w:r>
            <w:r>
              <w:rPr>
                <w:lang w:val="ru-RU"/>
              </w:rPr>
              <w:t>х</w:t>
            </w:r>
            <w:r>
              <w:rPr/>
              <w:t xml:space="preserve"> фонетически</w:t>
            </w:r>
            <w:r>
              <w:rPr>
                <w:lang w:val="ru-RU"/>
              </w:rPr>
              <w:t>х</w:t>
            </w:r>
            <w:r>
              <w:rPr/>
              <w:t>, лексически</w:t>
            </w:r>
            <w:r>
              <w:rPr>
                <w:lang w:val="ru-RU"/>
              </w:rPr>
              <w:t>х</w:t>
            </w:r>
            <w:r>
              <w:rPr/>
              <w:t xml:space="preserve"> и грамматически</w:t>
            </w:r>
            <w:r>
              <w:rPr>
                <w:lang w:val="ru-RU"/>
              </w:rPr>
              <w:t>х</w:t>
            </w:r>
            <w:r>
              <w:rPr/>
              <w:t xml:space="preserve"> явлени</w:t>
            </w:r>
            <w:r>
              <w:rPr>
                <w:lang w:val="ru-RU"/>
              </w:rPr>
              <w:t>й</w:t>
            </w:r>
            <w:r>
              <w:rPr/>
              <w:t xml:space="preserve"> иностранного языка</w:t>
            </w:r>
            <w:r>
              <w:rPr>
                <w:lang w:val="ru-RU"/>
              </w:rPr>
              <w:t xml:space="preserve">, </w:t>
            </w:r>
            <w:r>
              <w:rPr/>
              <w:t>наиболее употребительной лексики общего языка и базов</w:t>
            </w:r>
            <w:r>
              <w:rPr>
                <w:lang w:val="ru-RU"/>
              </w:rPr>
              <w:t>ой</w:t>
            </w:r>
            <w:r>
              <w:rPr/>
              <w:t xml:space="preserve"> терминологи</w:t>
            </w:r>
            <w:r>
              <w:rPr>
                <w:lang w:val="ru-RU"/>
              </w:rPr>
              <w:t>и</w:t>
            </w:r>
            <w:r>
              <w:rPr/>
              <w:t xml:space="preserve"> </w:t>
            </w:r>
            <w:r>
              <w:rPr>
                <w:lang w:val="ru-RU"/>
              </w:rPr>
              <w:t>в соответствии с направлением (научной специальностью) поступающего; п</w:t>
            </w:r>
            <w:r>
              <w:rPr/>
              <w:t>онимание и уверенное использование языкового материала в устных и письменных видах речевой деятельности на иностранном языке; устное и письменное иноязычное общение; использование на практике приобретенных учебных умений; у</w:t>
            </w:r>
            <w:r>
              <w:rPr>
                <w:bCs/>
                <w:lang w:val="ru-RU"/>
              </w:rPr>
              <w:t>веренное владение</w:t>
            </w:r>
            <w:r>
              <w:rPr/>
              <w:t xml:space="preserve"> навыками практического анализа логики рассуждений на изучаемом языке;</w:t>
            </w:r>
            <w:r>
              <w:rPr>
                <w:lang w:val="ru-RU"/>
              </w:rPr>
              <w:t xml:space="preserve"> </w:t>
            </w:r>
            <w:r>
              <w:rPr/>
              <w:t>навыками восприятия иноязычной информации, выявления в ней главного.</w:t>
            </w:r>
          </w:p>
        </w:tc>
      </w:tr>
      <w:tr>
        <w:trPr/>
        <w:tc>
          <w:tcPr>
            <w:tcW w:w="19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«Хорошо»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79-65 баллов</w:t>
            </w:r>
          </w:p>
        </w:tc>
        <w:tc>
          <w:tcPr>
            <w:tcW w:w="97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Достаточные знания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/>
              <w:t>основны</w:t>
            </w:r>
            <w:r>
              <w:rPr>
                <w:lang w:val="ru-RU"/>
              </w:rPr>
              <w:t>х</w:t>
            </w:r>
            <w:r>
              <w:rPr/>
              <w:t xml:space="preserve"> фонетически</w:t>
            </w:r>
            <w:r>
              <w:rPr>
                <w:lang w:val="ru-RU"/>
              </w:rPr>
              <w:t>х</w:t>
            </w:r>
            <w:r>
              <w:rPr/>
              <w:t>, лексически</w:t>
            </w:r>
            <w:r>
              <w:rPr>
                <w:lang w:val="ru-RU"/>
              </w:rPr>
              <w:t>х</w:t>
            </w:r>
            <w:r>
              <w:rPr/>
              <w:t xml:space="preserve"> и грамматически</w:t>
            </w:r>
            <w:r>
              <w:rPr>
                <w:lang w:val="ru-RU"/>
              </w:rPr>
              <w:t>х</w:t>
            </w:r>
            <w:r>
              <w:rPr/>
              <w:t xml:space="preserve"> явлени</w:t>
            </w:r>
            <w:r>
              <w:rPr>
                <w:lang w:val="ru-RU"/>
              </w:rPr>
              <w:t>й</w:t>
            </w:r>
            <w:r>
              <w:rPr/>
              <w:t xml:space="preserve"> иностранного языка, наиболее употребительной лексики общего языка и базов</w:t>
            </w:r>
            <w:r>
              <w:rPr>
                <w:lang w:val="ru-RU"/>
              </w:rPr>
              <w:t>ой</w:t>
            </w:r>
            <w:r>
              <w:rPr/>
              <w:t xml:space="preserve"> терминологи</w:t>
            </w:r>
            <w:r>
              <w:rPr>
                <w:lang w:val="ru-RU"/>
              </w:rPr>
              <w:t>и</w:t>
            </w:r>
            <w:r>
              <w:rPr/>
              <w:t xml:space="preserve"> </w:t>
            </w:r>
            <w:r>
              <w:rPr>
                <w:lang w:val="ru-RU"/>
              </w:rPr>
              <w:t>в соответствии с направлением (научной специальностью) поступающего с несущественными ошибками; п</w:t>
            </w:r>
            <w:r>
              <w:rPr/>
              <w:t>онимание и использование языкового материала в устных и письменных видах речевой деятельности на иностранном языке; устное и письменное иноязычное общение; использование на практике приобретенных учебных умений с несущественными ошибками;</w:t>
            </w:r>
            <w:r>
              <w:rPr>
                <w:lang w:val="ru-RU"/>
              </w:rPr>
              <w:t xml:space="preserve"> в</w:t>
            </w:r>
            <w:r>
              <w:rPr>
                <w:bCs/>
                <w:lang w:val="ru-RU"/>
              </w:rPr>
              <w:t>ладение</w:t>
            </w:r>
            <w:r>
              <w:rPr/>
              <w:t xml:space="preserve"> навыками практического анализа логики рассуждений на изучаемом языке;</w:t>
            </w:r>
            <w:r>
              <w:rPr>
                <w:lang w:val="ru-RU"/>
              </w:rPr>
              <w:t xml:space="preserve"> </w:t>
            </w:r>
            <w:r>
              <w:rPr/>
              <w:t>навыками восприятия иноязычной информации, выявления в ней главного</w:t>
            </w:r>
            <w:r>
              <w:rPr>
                <w:lang w:val="ru-RU"/>
              </w:rPr>
              <w:t xml:space="preserve"> с несущественными ошибками; свободное устранение замечаний; правильные, без грубых ошибок ответы на поставленные вопросы.</w:t>
            </w:r>
          </w:p>
        </w:tc>
      </w:tr>
      <w:tr>
        <w:trPr/>
        <w:tc>
          <w:tcPr>
            <w:tcW w:w="19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«Удовлетворительно»  64-50 баллов</w:t>
            </w:r>
          </w:p>
        </w:tc>
        <w:tc>
          <w:tcPr>
            <w:tcW w:w="97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Не твердые знания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/>
              <w:t>основны</w:t>
            </w:r>
            <w:r>
              <w:rPr>
                <w:lang w:val="ru-RU"/>
              </w:rPr>
              <w:t>х</w:t>
            </w:r>
            <w:r>
              <w:rPr/>
              <w:t xml:space="preserve"> фонетически</w:t>
            </w:r>
            <w:r>
              <w:rPr>
                <w:lang w:val="ru-RU"/>
              </w:rPr>
              <w:t>х</w:t>
            </w:r>
            <w:r>
              <w:rPr/>
              <w:t>, лексически</w:t>
            </w:r>
            <w:r>
              <w:rPr>
                <w:lang w:val="ru-RU"/>
              </w:rPr>
              <w:t>х</w:t>
            </w:r>
            <w:r>
              <w:rPr/>
              <w:t xml:space="preserve"> и грамматически</w:t>
            </w:r>
            <w:r>
              <w:rPr>
                <w:lang w:val="ru-RU"/>
              </w:rPr>
              <w:t>х</w:t>
            </w:r>
            <w:r>
              <w:rPr/>
              <w:t xml:space="preserve"> явлени</w:t>
            </w:r>
            <w:r>
              <w:rPr>
                <w:lang w:val="ru-RU"/>
              </w:rPr>
              <w:t>й</w:t>
            </w:r>
            <w:r>
              <w:rPr/>
              <w:t xml:space="preserve"> иностранного языка</w:t>
            </w:r>
            <w:r>
              <w:rPr>
                <w:lang w:val="ru-RU"/>
              </w:rPr>
              <w:t xml:space="preserve">, </w:t>
            </w:r>
            <w:r>
              <w:rPr/>
              <w:t>наиболее употребительной лексики общего языка и базов</w:t>
            </w:r>
            <w:r>
              <w:rPr>
                <w:lang w:val="ru-RU"/>
              </w:rPr>
              <w:t>ой</w:t>
            </w:r>
            <w:r>
              <w:rPr/>
              <w:t xml:space="preserve"> терминологи</w:t>
            </w:r>
            <w:r>
              <w:rPr>
                <w:lang w:val="ru-RU"/>
              </w:rPr>
              <w:t>и</w:t>
            </w:r>
            <w:r>
              <w:rPr/>
              <w:t xml:space="preserve"> </w:t>
            </w:r>
            <w:r>
              <w:rPr>
                <w:lang w:val="ru-RU"/>
              </w:rPr>
              <w:t>в соответствии с направлением (научной специальностью) поступающего; н</w:t>
            </w:r>
            <w:r>
              <w:rPr/>
              <w:t xml:space="preserve">е уверенное понимание и использование языкового материала в устных и письменных видах речевой деятельности на иностранном языке; </w:t>
            </w:r>
            <w:r>
              <w:rPr>
                <w:lang w:val="ru-RU"/>
              </w:rPr>
              <w:t xml:space="preserve">не уверенное </w:t>
            </w:r>
            <w:r>
              <w:rPr/>
              <w:t>устное и письменное иноязычное общение в соответствии с ситуациями своей сферы деятельности, использование на практике приобретенных учебных умений с ошибками;</w:t>
            </w:r>
            <w:r>
              <w:rPr>
                <w:lang w:val="ru-RU"/>
              </w:rPr>
              <w:t xml:space="preserve"> с</w:t>
            </w:r>
            <w:r>
              <w:rPr>
                <w:bCs/>
                <w:lang w:val="ru-RU"/>
              </w:rPr>
              <w:t>лабое владение</w:t>
            </w:r>
            <w:r>
              <w:rPr/>
              <w:t xml:space="preserve"> навыками практического анализа логики рассуждений на изучаемом языке;</w:t>
            </w:r>
            <w:r>
              <w:rPr>
                <w:lang w:val="ru-RU"/>
              </w:rPr>
              <w:t xml:space="preserve"> </w:t>
            </w:r>
            <w:r>
              <w:rPr/>
              <w:t>навыками восприятия иноязычной информации, выявления в ней главного</w:t>
            </w:r>
            <w:r>
              <w:rPr>
                <w:lang w:val="ru-RU"/>
              </w:rPr>
              <w:t>; возможность устранения замечаний; неполные, но без грубых ошибок ответы на поставленные вопросы.</w:t>
            </w:r>
          </w:p>
        </w:tc>
      </w:tr>
      <w:tr>
        <w:trPr/>
        <w:tc>
          <w:tcPr>
            <w:tcW w:w="19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«Неудовлетворительно»менее 50 баллов</w:t>
            </w:r>
          </w:p>
        </w:tc>
        <w:tc>
          <w:tcPr>
            <w:tcW w:w="971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Отсутствие знания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/>
              <w:t>основны</w:t>
            </w:r>
            <w:r>
              <w:rPr>
                <w:lang w:val="ru-RU"/>
              </w:rPr>
              <w:t>х</w:t>
            </w:r>
            <w:r>
              <w:rPr/>
              <w:t xml:space="preserve"> фонетически</w:t>
            </w:r>
            <w:r>
              <w:rPr>
                <w:lang w:val="ru-RU"/>
              </w:rPr>
              <w:t>х</w:t>
            </w:r>
            <w:r>
              <w:rPr/>
              <w:t>, лексически</w:t>
            </w:r>
            <w:r>
              <w:rPr>
                <w:lang w:val="ru-RU"/>
              </w:rPr>
              <w:t>х</w:t>
            </w:r>
            <w:r>
              <w:rPr/>
              <w:t xml:space="preserve"> и грамматически</w:t>
            </w:r>
            <w:r>
              <w:rPr>
                <w:lang w:val="ru-RU"/>
              </w:rPr>
              <w:t>х</w:t>
            </w:r>
            <w:r>
              <w:rPr/>
              <w:t xml:space="preserve"> явлени</w:t>
            </w:r>
            <w:r>
              <w:rPr>
                <w:lang w:val="ru-RU"/>
              </w:rPr>
              <w:t>й</w:t>
            </w:r>
            <w:r>
              <w:rPr/>
              <w:t xml:space="preserve"> иностранного языка, позволяющ</w:t>
            </w:r>
            <w:r>
              <w:rPr>
                <w:lang w:val="ru-RU"/>
              </w:rPr>
              <w:t>и</w:t>
            </w:r>
            <w:r>
              <w:rPr/>
              <w:t>е использовать его как средство личностной и профессиональной коммуникации</w:t>
            </w:r>
            <w:r>
              <w:rPr>
                <w:lang w:val="ru-RU"/>
              </w:rPr>
              <w:t xml:space="preserve">; </w:t>
            </w:r>
            <w:r>
              <w:rPr/>
              <w:t>наиболее употребительной лексики общего языка и базов</w:t>
            </w:r>
            <w:r>
              <w:rPr>
                <w:lang w:val="ru-RU"/>
              </w:rPr>
              <w:t>ой</w:t>
            </w:r>
            <w:r>
              <w:rPr/>
              <w:t xml:space="preserve"> терминологи</w:t>
            </w:r>
            <w:r>
              <w:rPr>
                <w:lang w:val="ru-RU"/>
              </w:rPr>
              <w:t>и</w:t>
            </w:r>
            <w:r>
              <w:rPr/>
              <w:t xml:space="preserve"> </w:t>
            </w:r>
            <w:r>
              <w:rPr>
                <w:lang w:val="ru-RU"/>
              </w:rPr>
              <w:t>в соответствии с направлением (научной специальностью) поступающего; н</w:t>
            </w:r>
            <w:r>
              <w:rPr/>
              <w:t xml:space="preserve">епонимание и неумение использовать языковой материал в устных и письменных видах речевой деятельности на иностранном языке; </w:t>
            </w:r>
            <w:r>
              <w:rPr>
                <w:lang w:val="ru-RU"/>
              </w:rPr>
              <w:t xml:space="preserve">отсутствие умения </w:t>
            </w:r>
            <w:r>
              <w:rPr/>
              <w:t>устно</w:t>
            </w:r>
            <w:r>
              <w:rPr>
                <w:lang w:val="ru-RU"/>
              </w:rPr>
              <w:t>го</w:t>
            </w:r>
            <w:r>
              <w:rPr/>
              <w:t xml:space="preserve"> и письменно</w:t>
            </w:r>
            <w:r>
              <w:rPr>
                <w:lang w:val="ru-RU"/>
              </w:rPr>
              <w:t>го</w:t>
            </w:r>
            <w:r>
              <w:rPr/>
              <w:t xml:space="preserve"> иноязычно</w:t>
            </w:r>
            <w:r>
              <w:rPr>
                <w:lang w:val="ru-RU"/>
              </w:rPr>
              <w:t>го</w:t>
            </w:r>
            <w:r>
              <w:rPr/>
              <w:t xml:space="preserve"> общени</w:t>
            </w:r>
            <w:r>
              <w:rPr>
                <w:lang w:val="ru-RU"/>
              </w:rPr>
              <w:t>я</w:t>
            </w:r>
            <w:r>
              <w:rPr/>
              <w:t xml:space="preserve"> в соответствии с ситуациями своей сферы деятельности</w:t>
            </w:r>
            <w:r>
              <w:rPr>
                <w:lang w:val="ru-RU"/>
              </w:rPr>
              <w:t>,</w:t>
            </w:r>
            <w:r>
              <w:rPr/>
              <w:t xml:space="preserve"> использова</w:t>
            </w:r>
            <w:r>
              <w:rPr>
                <w:lang w:val="ru-RU"/>
              </w:rPr>
              <w:t>ния</w:t>
            </w:r>
            <w:r>
              <w:rPr/>
              <w:t xml:space="preserve"> на практике приобретенны</w:t>
            </w:r>
            <w:r>
              <w:rPr>
                <w:lang w:val="ru-RU"/>
              </w:rPr>
              <w:t>х</w:t>
            </w:r>
            <w:r>
              <w:rPr/>
              <w:t xml:space="preserve"> учебны</w:t>
            </w:r>
            <w:r>
              <w:rPr>
                <w:lang w:val="ru-RU"/>
              </w:rPr>
              <w:t>х</w:t>
            </w:r>
            <w:r>
              <w:rPr/>
              <w:t xml:space="preserve"> умени</w:t>
            </w:r>
            <w:r>
              <w:rPr>
                <w:lang w:val="ru-RU"/>
              </w:rPr>
              <w:t>й</w:t>
            </w:r>
            <w:r>
              <w:rPr/>
              <w:t>;</w:t>
            </w:r>
            <w:r>
              <w:rPr>
                <w:lang w:val="ru-RU"/>
              </w:rPr>
              <w:t xml:space="preserve"> не</w:t>
            </w:r>
            <w:r>
              <w:rPr>
                <w:bCs/>
                <w:lang w:val="ru-RU"/>
              </w:rPr>
              <w:t xml:space="preserve"> владение</w:t>
            </w:r>
            <w:r>
              <w:rPr/>
              <w:t xml:space="preserve"> навыками практического анализа логики рассуждений на изучаемом языке</w:t>
            </w:r>
            <w:r>
              <w:rPr>
                <w:lang w:val="ru-RU"/>
              </w:rPr>
              <w:t xml:space="preserve">, </w:t>
            </w:r>
            <w:r>
              <w:rPr/>
              <w:t>навыками восприятия иноязычной информации, выявления в не</w:t>
            </w:r>
            <w:r>
              <w:rPr>
                <w:lang w:val="ru-RU"/>
              </w:rPr>
              <w:t>й главного; существенные и грубые ошибки в ответах на  вопросы.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2c1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eb2ce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Symbol"/>
      <w:color w:val="000000"/>
      <w:sz w:val="16"/>
      <w:szCs w:val="16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  <w:spacing w:val="-4"/>
      <w:sz w:val="24"/>
      <w:szCs w:val="24"/>
    </w:rPr>
  </w:style>
  <w:style w:type="character" w:styleId="ListLabel7">
    <w:name w:val="ListLabel 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31" w:customStyle="1">
    <w:name w:val="Основной текст с отступом 31"/>
    <w:basedOn w:val="Normal"/>
    <w:qFormat/>
    <w:rsid w:val="00eb2ceb"/>
    <w:pPr>
      <w:widowControl/>
      <w:spacing w:before="0" w:after="120"/>
      <w:ind w:left="283" w:hanging="0"/>
      <w:textAlignment w:val="auto"/>
    </w:pPr>
    <w:rPr>
      <w:rFonts w:eastAsia="Times New Roman"/>
      <w:color w:val="auto"/>
      <w:kern w:val="0"/>
      <w:sz w:val="16"/>
      <w:szCs w:val="16"/>
      <w:lang w:val="ru-RU" w:eastAsia="ar-SA" w:bidi="ar-SA"/>
    </w:rPr>
  </w:style>
  <w:style w:type="paragraph" w:styleId="Style20">
    <w:name w:val="Body Text Indent"/>
    <w:basedOn w:val="Normal"/>
    <w:link w:val="a5"/>
    <w:rsid w:val="00eb2ceb"/>
    <w:pPr>
      <w:widowControl/>
      <w:spacing w:before="0" w:after="120"/>
      <w:ind w:left="283" w:hanging="0"/>
      <w:textAlignment w:val="auto"/>
    </w:pPr>
    <w:rPr>
      <w:rFonts w:eastAsia="Times New Roman"/>
      <w:color w:val="auto"/>
      <w:kern w:val="0"/>
      <w:lang w:val="ru-RU" w:eastAsia="ar-SA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2c1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LibreOffice/6.2.8.2$Linux_x86 LibreOffice_project/20$Build-2</Application>
  <Pages>2</Pages>
  <Words>394</Words>
  <Characters>3008</Characters>
  <CharactersWithSpaces>3390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2017-03-16T10:02:00Z</dcterms:created>
  <dc:creator>user</dc:creator>
  <dc:description/>
  <dc:language>ru-RU</dc:language>
  <cp:lastModifiedBy/>
  <dcterms:modified xsi:type="dcterms:W3CDTF">2022-10-28T11:06:31Z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